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865C85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760FA">
        <w:rPr>
          <w:rFonts w:ascii="Verdana" w:hAnsi="Verdana"/>
          <w:b/>
          <w:sz w:val="28"/>
          <w:szCs w:val="28"/>
        </w:rPr>
        <w:t>92</w:t>
      </w:r>
      <w:r w:rsidR="00CD3D95">
        <w:rPr>
          <w:rFonts w:ascii="Verdana" w:hAnsi="Verdana"/>
          <w:b/>
          <w:sz w:val="28"/>
          <w:szCs w:val="28"/>
        </w:rPr>
        <w:t>43</w:t>
      </w:r>
    </w:p>
    <w:p w:rsidR="00CD3D95" w:rsidRDefault="00CD3D95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573BBC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11 February 2015</w:t>
      </w:r>
    </w:p>
    <w:p w:rsidR="00CD3D95" w:rsidRDefault="00CD3D95" w:rsidP="00B048DD">
      <w:pPr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Configure Virgin router for Internet service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Site visit to Ash House to decommission computer facilities and arrange delivery to Wickford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Phones: Reconfiguration to suit new owners of existing snom phones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Advising of new requirements for voice mail boxes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Transferring document folder from ‘old server’ to new PC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Visiting laptops to apply missing updates and where necessary virus and malware removal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 xml:space="preserve">Wireless setup on Virgin Router 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Providing solution to extending local area network to other rooms at Wickford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Research, development and installation of night service facility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Collection, assembly and delivery to Ash House of computer cabinet for onward delivery to Wickford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Creating new email account for Jill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Setting up email forwarding facilities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Removing users and other domain hosting activities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Configuring printer for use at Wickford and updating client laptops to access printer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 xml:space="preserve">Providing information on printer tray selection 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 xml:space="preserve">Providing client links to scanning 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Research, development and implementation of remote access facilities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Organising purchase and delivery of Draytek router to Wickford and its subsequent configuration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Creating Wireless SSIDs at Wickford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Reconfiguration of Virgin router to modem mode and bringing Draytek router into service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Extensive telephone contact with Virgin to resolve fixed IP issues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Arranging purchase and delivery of replacement power supply units for snom phones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Software repair to non-working snom phone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Telephone support to re-establish network facilities at Wickford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Providing documentation of installation</w:t>
      </w:r>
    </w:p>
    <w:p w:rsid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Activities relating to the setup of new hosting facilities for Wiseman Wingate Solicitors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lastRenderedPageBreak/>
        <w:t>Providing advice and support for installation of internet provision at Wickford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 xml:space="preserve">Reconfiguring Outlook on client laptops to disassociate from former BT Internet servers 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Ensuring former services at Ash House [BT Line Rental and Internet Provision were terminated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Advising on the need for a feature less analogue phone and its installation with loop through facilities for both a Baker Legal service with the option to use the Virgin exchange line</w:t>
      </w:r>
    </w:p>
    <w:p w:rsidR="00573BBC" w:rsidRP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Providing connectivity advice to get the accountants laptop connected to local area network with printing facilities</w:t>
      </w:r>
    </w:p>
    <w:p w:rsidR="00573BBC" w:rsidRDefault="00573BBC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>Providing help and support of bringing into service at Wickford the franking machine</w:t>
      </w:r>
    </w:p>
    <w:p w:rsidR="00573BBC" w:rsidRDefault="00573BBC" w:rsidP="00573BBC">
      <w:pPr>
        <w:rPr>
          <w:rFonts w:ascii="Verdana" w:hAnsi="Verdana"/>
          <w:sz w:val="20"/>
          <w:szCs w:val="20"/>
        </w:rPr>
      </w:pPr>
    </w:p>
    <w:p w:rsidR="00843573" w:rsidRPr="00573BBC" w:rsidRDefault="00573BBC" w:rsidP="00573BB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Activity Charge of 34½ hours @ £30 per hour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£1035.00</w:t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573BBC">
        <w:rPr>
          <w:rFonts w:ascii="Tahoma" w:hAnsi="Tahoma" w:cs="Tahoma"/>
          <w:b/>
          <w:sz w:val="20"/>
          <w:szCs w:val="20"/>
        </w:rPr>
        <w:t>1035.00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760FA">
        <w:rPr>
          <w:rFonts w:ascii="Verdana" w:hAnsi="Verdana"/>
          <w:sz w:val="20"/>
          <w:szCs w:val="20"/>
        </w:rPr>
        <w:t>2</w:t>
      </w:r>
      <w:r w:rsidR="00315CD4">
        <w:rPr>
          <w:rFonts w:ascii="Verdana" w:hAnsi="Verdana"/>
          <w:sz w:val="20"/>
          <w:szCs w:val="20"/>
        </w:rPr>
        <w:t>43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5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3"/>
  </w:num>
  <w:num w:numId="11">
    <w:abstractNumId w:val="5"/>
  </w:num>
  <w:num w:numId="12">
    <w:abstractNumId w:val="11"/>
  </w:num>
  <w:num w:numId="13">
    <w:abstractNumId w:val="14"/>
  </w:num>
  <w:num w:numId="14">
    <w:abstractNumId w:val="7"/>
  </w:num>
  <w:num w:numId="15">
    <w:abstractNumId w:val="10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04D69-C0F4-4A10-A8C6-CA3E311A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3</cp:revision>
  <dcterms:created xsi:type="dcterms:W3CDTF">2015-02-11T08:35:00Z</dcterms:created>
  <dcterms:modified xsi:type="dcterms:W3CDTF">2015-02-11T08:36:00Z</dcterms:modified>
</cp:coreProperties>
</file>