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F33FD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865C85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92</w:t>
      </w:r>
      <w:r w:rsidR="008B0751">
        <w:rPr>
          <w:rFonts w:ascii="Verdana" w:hAnsi="Verdana"/>
          <w:b/>
          <w:sz w:val="28"/>
          <w:szCs w:val="28"/>
        </w:rPr>
        <w:t>59</w:t>
      </w:r>
      <w:bookmarkStart w:id="0" w:name="_GoBack"/>
      <w:bookmarkEnd w:id="0"/>
    </w:p>
    <w:p w:rsidR="00CD3D95" w:rsidRDefault="00CD3D95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B52218" w:rsidRDefault="006F33FD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01 September 2015</w:t>
      </w:r>
    </w:p>
    <w:p w:rsidR="006F33FD" w:rsidRDefault="006F33FD" w:rsidP="00B048DD">
      <w:pPr>
        <w:jc w:val="right"/>
        <w:rPr>
          <w:rFonts w:ascii="Verdana" w:hAnsi="Verdana"/>
          <w:sz w:val="20"/>
          <w:szCs w:val="20"/>
        </w:rPr>
      </w:pPr>
    </w:p>
    <w:p w:rsidR="006F33FD" w:rsidRDefault="006F33FD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9B381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Baker &amp; Co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18 Park Drive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Ingatestone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Essex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 w:rsidRPr="00643715">
        <w:rPr>
          <w:rFonts w:ascii="Tahoma" w:hAnsi="Tahoma" w:cs="Tahoma"/>
          <w:color w:val="333333"/>
          <w:sz w:val="20"/>
          <w:szCs w:val="20"/>
        </w:rPr>
        <w:t>CM4 9DT</w:t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6F33FD" w:rsidRDefault="006F33FD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6F33FD">
        <w:rPr>
          <w:rFonts w:ascii="Verdana" w:hAnsi="Verdana"/>
          <w:sz w:val="20"/>
          <w:szCs w:val="20"/>
        </w:rPr>
        <w:t xml:space="preserve">Research to determine most suitable new PC for the company </w:t>
      </w:r>
      <w:r>
        <w:rPr>
          <w:rFonts w:ascii="Verdana" w:hAnsi="Verdana"/>
          <w:sz w:val="20"/>
          <w:szCs w:val="20"/>
        </w:rPr>
        <w:br/>
      </w:r>
      <w:r w:rsidRPr="006F33FD">
        <w:rPr>
          <w:rFonts w:ascii="Verdana" w:hAnsi="Verdana"/>
          <w:sz w:val="20"/>
          <w:szCs w:val="20"/>
        </w:rPr>
        <w:t xml:space="preserve">and purchasing </w:t>
      </w:r>
      <w:r w:rsidR="00DF4496">
        <w:rPr>
          <w:rFonts w:ascii="Verdana" w:hAnsi="Verdana"/>
          <w:sz w:val="20"/>
          <w:szCs w:val="20"/>
        </w:rPr>
        <w:t>it</w:t>
      </w:r>
      <w:r>
        <w:rPr>
          <w:rFonts w:ascii="Verdana" w:hAnsi="Verdana"/>
          <w:sz w:val="20"/>
          <w:szCs w:val="20"/>
        </w:rPr>
        <w:t xml:space="preserve">. </w:t>
      </w:r>
      <w:r w:rsidR="00DF4496">
        <w:rPr>
          <w:rFonts w:ascii="Verdana" w:hAnsi="Verdana"/>
          <w:sz w:val="20"/>
          <w:szCs w:val="20"/>
        </w:rPr>
        <w:t>Purchase price received.</w:t>
      </w:r>
      <w:r w:rsidR="00DF4496">
        <w:rPr>
          <w:rFonts w:ascii="Verdana" w:hAnsi="Verdana"/>
          <w:sz w:val="20"/>
          <w:szCs w:val="20"/>
        </w:rPr>
        <w:br/>
      </w:r>
      <w:r w:rsidR="00573BBC" w:rsidRPr="006F33FD">
        <w:rPr>
          <w:rFonts w:ascii="Verdana" w:hAnsi="Verdana"/>
          <w:sz w:val="20"/>
          <w:szCs w:val="20"/>
        </w:rPr>
        <w:t xml:space="preserve">Activity Charge of </w:t>
      </w:r>
      <w:r w:rsidR="00D33E09" w:rsidRPr="006F33FD">
        <w:rPr>
          <w:rFonts w:ascii="Verdana" w:hAnsi="Verdana"/>
          <w:sz w:val="20"/>
          <w:szCs w:val="20"/>
        </w:rPr>
        <w:t xml:space="preserve">1 </w:t>
      </w:r>
      <w:r w:rsidR="00573BBC" w:rsidRPr="006F33FD">
        <w:rPr>
          <w:rFonts w:ascii="Verdana" w:hAnsi="Verdana"/>
          <w:sz w:val="20"/>
          <w:szCs w:val="20"/>
        </w:rPr>
        <w:t>hour @ £30 per hour</w:t>
      </w:r>
      <w:r w:rsidR="00DF4496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573BBC" w:rsidRPr="006F33FD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30</w:t>
      </w:r>
      <w:r w:rsidR="00827869" w:rsidRPr="006F33FD">
        <w:rPr>
          <w:rFonts w:ascii="Verdana" w:hAnsi="Verdana"/>
          <w:sz w:val="20"/>
          <w:szCs w:val="20"/>
        </w:rPr>
        <w:t>.00</w:t>
      </w:r>
      <w:r w:rsidR="00095368" w:rsidRPr="006F33F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br/>
      </w:r>
    </w:p>
    <w:p w:rsidR="00CE2EF3" w:rsidRDefault="006F33FD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build of the PC to include applying all patches and</w:t>
      </w:r>
      <w:r>
        <w:rPr>
          <w:rFonts w:ascii="Verdana" w:hAnsi="Verdana"/>
          <w:sz w:val="20"/>
          <w:szCs w:val="20"/>
        </w:rPr>
        <w:br/>
        <w:t xml:space="preserve">upgrading to Windows 10, adding ESET and supplementary </w:t>
      </w:r>
      <w:r>
        <w:rPr>
          <w:rFonts w:ascii="Verdana" w:hAnsi="Verdana"/>
          <w:sz w:val="20"/>
          <w:szCs w:val="20"/>
        </w:rPr>
        <w:br/>
        <w:t>software. Sourcing MS Office and loading software with icons</w:t>
      </w:r>
      <w:r>
        <w:rPr>
          <w:rFonts w:ascii="Verdana" w:hAnsi="Verdana"/>
          <w:sz w:val="20"/>
          <w:szCs w:val="20"/>
        </w:rPr>
        <w:br/>
        <w:t>added to desktop. Creating a new email account and adding</w:t>
      </w:r>
      <w:r>
        <w:rPr>
          <w:rFonts w:ascii="Verdana" w:hAnsi="Verdana"/>
          <w:sz w:val="20"/>
          <w:szCs w:val="20"/>
        </w:rPr>
        <w:br/>
        <w:t xml:space="preserve">it into Outlook. Sorting out </w:t>
      </w:r>
      <w:r w:rsidR="00CE2EF3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 xml:space="preserve">bug in Windows 10 that prevented </w:t>
      </w:r>
      <w:r>
        <w:rPr>
          <w:rFonts w:ascii="Verdana" w:hAnsi="Verdana"/>
          <w:sz w:val="20"/>
          <w:szCs w:val="20"/>
        </w:rPr>
        <w:br/>
        <w:t>emails from been despatched.</w:t>
      </w:r>
      <w:r w:rsidR="00CE2EF3">
        <w:rPr>
          <w:rFonts w:ascii="Verdana" w:hAnsi="Verdana"/>
          <w:sz w:val="20"/>
          <w:szCs w:val="20"/>
        </w:rPr>
        <w:t xml:space="preserve"> Configuring access to office network</w:t>
      </w:r>
      <w:r w:rsidR="00CE2EF3">
        <w:rPr>
          <w:rFonts w:ascii="Verdana" w:hAnsi="Verdana"/>
          <w:sz w:val="20"/>
          <w:szCs w:val="20"/>
        </w:rPr>
        <w:br/>
        <w:t>printer and creating network paths with desktop icons to document</w:t>
      </w:r>
      <w:r w:rsidR="00CE2EF3">
        <w:rPr>
          <w:rFonts w:ascii="Verdana" w:hAnsi="Verdana"/>
          <w:sz w:val="20"/>
          <w:szCs w:val="20"/>
        </w:rPr>
        <w:br/>
        <w:t>store and scans. Providing facilities to enable the PC to be used in</w:t>
      </w:r>
      <w:r w:rsidR="00CE2EF3">
        <w:rPr>
          <w:rFonts w:ascii="Verdana" w:hAnsi="Verdana"/>
          <w:sz w:val="20"/>
          <w:szCs w:val="20"/>
        </w:rPr>
        <w:br/>
        <w:t>a remote location. Ensuring the PC is available for immediate use</w:t>
      </w:r>
      <w:r w:rsidR="00CE2EF3">
        <w:rPr>
          <w:rFonts w:ascii="Verdana" w:hAnsi="Verdana"/>
          <w:sz w:val="20"/>
          <w:szCs w:val="20"/>
        </w:rPr>
        <w:br/>
        <w:t>when connected to the office network by Ethernet cable.</w:t>
      </w:r>
      <w:r w:rsidR="00CE2EF3">
        <w:rPr>
          <w:rFonts w:ascii="Verdana" w:hAnsi="Verdana"/>
          <w:sz w:val="20"/>
          <w:szCs w:val="20"/>
        </w:rPr>
        <w:br/>
      </w:r>
      <w:r w:rsidR="00CE2EF3" w:rsidRPr="006F33FD">
        <w:rPr>
          <w:rFonts w:ascii="Verdana" w:hAnsi="Verdana"/>
          <w:sz w:val="20"/>
          <w:szCs w:val="20"/>
        </w:rPr>
        <w:t>Activity Charge</w:t>
      </w:r>
      <w:r w:rsidR="00CE2EF3">
        <w:rPr>
          <w:rFonts w:ascii="Verdana" w:hAnsi="Verdana"/>
          <w:sz w:val="20"/>
          <w:szCs w:val="20"/>
        </w:rPr>
        <w:t xml:space="preserve"> rebating learning curve time.</w:t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</w:r>
      <w:r w:rsidR="00CE2EF3">
        <w:rPr>
          <w:rFonts w:ascii="Verdana" w:hAnsi="Verdana"/>
          <w:sz w:val="20"/>
          <w:szCs w:val="20"/>
        </w:rPr>
        <w:tab/>
        <w:t>£160.00</w:t>
      </w:r>
      <w:r w:rsidR="00CE2EF3">
        <w:rPr>
          <w:rFonts w:ascii="Verdana" w:hAnsi="Verdana"/>
          <w:sz w:val="20"/>
          <w:szCs w:val="20"/>
        </w:rPr>
        <w:br/>
      </w:r>
    </w:p>
    <w:p w:rsidR="00CE2EF3" w:rsidRDefault="00CE2EF3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CE2EF3">
        <w:rPr>
          <w:rFonts w:ascii="Verdana" w:hAnsi="Verdana"/>
          <w:sz w:val="20"/>
          <w:szCs w:val="20"/>
        </w:rPr>
        <w:t xml:space="preserve">Purchase of MS Office [Word, Excel, Power Point, </w:t>
      </w:r>
      <w:proofErr w:type="gramStart"/>
      <w:r w:rsidRPr="00CE2EF3">
        <w:rPr>
          <w:rFonts w:ascii="Verdana" w:hAnsi="Verdana"/>
          <w:sz w:val="20"/>
          <w:szCs w:val="20"/>
        </w:rPr>
        <w:t>Outlook</w:t>
      </w:r>
      <w:proofErr w:type="gramEnd"/>
      <w:r w:rsidRPr="00CE2EF3">
        <w:rPr>
          <w:rFonts w:ascii="Verdana" w:hAnsi="Verdana"/>
          <w:sz w:val="20"/>
          <w:szCs w:val="20"/>
        </w:rPr>
        <w:t>] at a</w:t>
      </w:r>
      <w:r w:rsidRPr="00CE2EF3">
        <w:rPr>
          <w:rFonts w:ascii="Verdana" w:hAnsi="Verdana"/>
          <w:sz w:val="20"/>
          <w:szCs w:val="20"/>
        </w:rPr>
        <w:br/>
        <w:t>discounted price</w:t>
      </w:r>
      <w:r w:rsidR="00DF4496">
        <w:rPr>
          <w:rFonts w:ascii="Verdana" w:hAnsi="Verdana"/>
          <w:sz w:val="20"/>
          <w:szCs w:val="20"/>
        </w:rPr>
        <w:t>.</w:t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</w:r>
      <w:r w:rsidRPr="00CE2EF3">
        <w:rPr>
          <w:rFonts w:ascii="Verdana" w:hAnsi="Verdana"/>
          <w:sz w:val="20"/>
          <w:szCs w:val="20"/>
        </w:rPr>
        <w:tab/>
        <w:t>£120.00</w:t>
      </w:r>
      <w:r w:rsidRPr="00CE2EF3">
        <w:rPr>
          <w:rFonts w:ascii="Verdana" w:hAnsi="Verdana"/>
          <w:sz w:val="20"/>
          <w:szCs w:val="20"/>
        </w:rPr>
        <w:br/>
      </w:r>
    </w:p>
    <w:p w:rsidR="00843573" w:rsidRPr="00CE2EF3" w:rsidRDefault="00DF4496" w:rsidP="00573BBC">
      <w:pPr>
        <w:pStyle w:val="ListParagraph"/>
        <w:numPr>
          <w:ilvl w:val="0"/>
          <w:numId w:val="17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Telephone c</w:t>
      </w:r>
      <w:r w:rsidR="00CE2EF3">
        <w:rPr>
          <w:rFonts w:ascii="Verdana" w:hAnsi="Verdana"/>
          <w:sz w:val="20"/>
          <w:szCs w:val="20"/>
        </w:rPr>
        <w:t>all c</w:t>
      </w:r>
      <w:r>
        <w:rPr>
          <w:rFonts w:ascii="Verdana" w:hAnsi="Verdana"/>
          <w:sz w:val="20"/>
          <w:szCs w:val="20"/>
        </w:rPr>
        <w:t>harges incurred in this process.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£2.67</w:t>
      </w:r>
      <w:r w:rsidR="00CE2EF3" w:rsidRPr="00CE2EF3">
        <w:rPr>
          <w:rFonts w:ascii="Verdana" w:hAnsi="Verdana"/>
          <w:sz w:val="20"/>
          <w:szCs w:val="20"/>
        </w:rPr>
        <w:br/>
        <w:t xml:space="preserve"> </w:t>
      </w:r>
      <w:r w:rsidR="00095368" w:rsidRPr="00CE2EF3">
        <w:rPr>
          <w:rFonts w:ascii="Verdana" w:hAnsi="Verdana"/>
          <w:sz w:val="20"/>
          <w:szCs w:val="20"/>
        </w:rPr>
        <w:tab/>
      </w:r>
      <w:r w:rsidR="00095368" w:rsidRPr="00CE2EF3">
        <w:rPr>
          <w:rFonts w:ascii="Verdana" w:hAnsi="Verdana"/>
          <w:sz w:val="20"/>
          <w:szCs w:val="20"/>
        </w:rPr>
        <w:tab/>
      </w:r>
      <w:r w:rsidR="00095368" w:rsidRPr="00CE2EF3">
        <w:rPr>
          <w:rFonts w:ascii="Verdana" w:hAnsi="Verdana"/>
          <w:sz w:val="20"/>
          <w:szCs w:val="20"/>
        </w:rPr>
        <w:tab/>
      </w:r>
      <w:r w:rsidR="00095368" w:rsidRPr="00CE2EF3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DF4496">
        <w:rPr>
          <w:rFonts w:ascii="Tahoma" w:hAnsi="Tahoma" w:cs="Tahoma"/>
          <w:b/>
          <w:sz w:val="20"/>
          <w:szCs w:val="20"/>
        </w:rPr>
        <w:t>312.67</w:t>
      </w: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E760FA">
        <w:rPr>
          <w:rFonts w:ascii="Verdana" w:hAnsi="Verdana"/>
          <w:sz w:val="20"/>
          <w:szCs w:val="20"/>
        </w:rPr>
        <w:t>2</w:t>
      </w:r>
      <w:r w:rsidR="00DF4496">
        <w:rPr>
          <w:rFonts w:ascii="Verdana" w:hAnsi="Verdana"/>
          <w:sz w:val="20"/>
          <w:szCs w:val="20"/>
        </w:rPr>
        <w:t>60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15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3"/>
  </w:num>
  <w:num w:numId="11">
    <w:abstractNumId w:val="5"/>
  </w:num>
  <w:num w:numId="12">
    <w:abstractNumId w:val="11"/>
  </w:num>
  <w:num w:numId="13">
    <w:abstractNumId w:val="14"/>
  </w:num>
  <w:num w:numId="14">
    <w:abstractNumId w:val="7"/>
  </w:num>
  <w:num w:numId="15">
    <w:abstractNumId w:val="10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C67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6F33FD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27869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0751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2EF3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3E09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496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1AAB8-EB20-434D-A153-CA6052CD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3</cp:revision>
  <dcterms:created xsi:type="dcterms:W3CDTF">2015-09-01T11:58:00Z</dcterms:created>
  <dcterms:modified xsi:type="dcterms:W3CDTF">2017-01-28T16:38:00Z</dcterms:modified>
</cp:coreProperties>
</file>