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4B205D">
        <w:rPr>
          <w:rFonts w:ascii="Verdana" w:hAnsi="Verdana"/>
          <w:b/>
          <w:sz w:val="28"/>
          <w:szCs w:val="28"/>
        </w:rPr>
        <w:t>74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E57C1" w:rsidRDefault="004B205D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1 January 2014</w:t>
      </w:r>
    </w:p>
    <w:p w:rsidR="004B205D" w:rsidRDefault="004B205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4B205D" w:rsidRDefault="004B205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4B205D">
        <w:rPr>
          <w:rFonts w:ascii="Tahoma" w:hAnsi="Tahoma" w:cs="Tahoma"/>
          <w:sz w:val="20"/>
          <w:szCs w:val="20"/>
        </w:rPr>
        <w:t>December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1237AD">
        <w:rPr>
          <w:rFonts w:ascii="Tahoma" w:hAnsi="Tahoma" w:cs="Tahoma"/>
          <w:sz w:val="20"/>
          <w:szCs w:val="20"/>
        </w:rPr>
        <w:t>1</w:t>
      </w:r>
      <w:r w:rsidR="004606D3">
        <w:rPr>
          <w:rFonts w:ascii="Tahoma" w:hAnsi="Tahoma" w:cs="Tahoma"/>
          <w:sz w:val="20"/>
          <w:szCs w:val="20"/>
        </w:rPr>
        <w:t>6</w:t>
      </w:r>
      <w:r w:rsidR="001237AD">
        <w:rPr>
          <w:rFonts w:ascii="Tahoma" w:hAnsi="Tahoma" w:cs="Tahoma"/>
          <w:sz w:val="20"/>
          <w:szCs w:val="20"/>
        </w:rPr>
        <w:t>0.00</w:t>
      </w:r>
    </w:p>
    <w:p w:rsidR="0032628C" w:rsidRDefault="0032628C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Exceptional activity charge relating to extracting the email service off the</w:t>
      </w:r>
      <w:r>
        <w:rPr>
          <w:rFonts w:ascii="Tahoma" w:hAnsi="Tahoma" w:cs="Tahoma"/>
          <w:sz w:val="20"/>
          <w:szCs w:val="20"/>
        </w:rPr>
        <w:br/>
        <w:t>server and setting up email accounts on desktop PCs and mobile devices.</w:t>
      </w:r>
      <w:r>
        <w:rPr>
          <w:rFonts w:ascii="Tahoma" w:hAnsi="Tahoma" w:cs="Tahoma"/>
          <w:sz w:val="20"/>
          <w:szCs w:val="20"/>
        </w:rPr>
        <w:br/>
        <w:t>Overseeing the transfer of broadband service with configuration activities</w:t>
      </w:r>
      <w:r>
        <w:rPr>
          <w:rFonts w:ascii="Tahoma" w:hAnsi="Tahoma" w:cs="Tahoma"/>
          <w:sz w:val="20"/>
          <w:szCs w:val="20"/>
        </w:rPr>
        <w:br/>
        <w:t>and negations with internet service providers. Resetting remote access.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£160.00</w:t>
      </w:r>
    </w:p>
    <w:p w:rsidR="001D5A6B" w:rsidRDefault="0032628C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Out of pocket expenses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£9.99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32628C">
        <w:rPr>
          <w:rFonts w:ascii="Tahoma" w:hAnsi="Tahoma" w:cs="Tahoma"/>
          <w:b/>
          <w:sz w:val="20"/>
          <w:szCs w:val="20"/>
        </w:rPr>
        <w:t>329</w:t>
      </w:r>
      <w:r w:rsidR="005E57C1">
        <w:rPr>
          <w:rFonts w:ascii="Tahoma" w:hAnsi="Tahoma" w:cs="Tahoma"/>
          <w:b/>
          <w:sz w:val="20"/>
          <w:szCs w:val="20"/>
        </w:rPr>
        <w:t>.99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4B205D">
        <w:rPr>
          <w:rFonts w:ascii="Verdana" w:hAnsi="Verdana"/>
          <w:sz w:val="20"/>
          <w:szCs w:val="20"/>
        </w:rPr>
        <w:t>74</w:t>
      </w:r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57C1"/>
    <w:rsid w:val="005F433A"/>
    <w:rsid w:val="005F6553"/>
    <w:rsid w:val="0060260B"/>
    <w:rsid w:val="00603032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6</cp:revision>
  <cp:lastPrinted>2009-03-16T08:51:00Z</cp:lastPrinted>
  <dcterms:created xsi:type="dcterms:W3CDTF">2014-01-01T12:26:00Z</dcterms:created>
  <dcterms:modified xsi:type="dcterms:W3CDTF">2014-01-01T12:46:00Z</dcterms:modified>
</cp:coreProperties>
</file>