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895F" w14:textId="77777777"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50DD4C3" w14:textId="77777777"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7EA7E8BF" w14:textId="77777777"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</w:p>
    <w:p w14:paraId="0A98D22A" w14:textId="77777777" w:rsidR="009C41B4" w:rsidRDefault="009C41B4" w:rsidP="003A3788">
      <w:pPr>
        <w:ind w:right="-360"/>
        <w:jc w:val="center"/>
        <w:rPr>
          <w:rFonts w:ascii="Verdana" w:hAnsi="Verdana"/>
        </w:rPr>
      </w:pPr>
    </w:p>
    <w:p w14:paraId="23C34297" w14:textId="4ECCBBBD"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FD21DD">
        <w:rPr>
          <w:rFonts w:ascii="Verdana" w:hAnsi="Verdana"/>
          <w:b/>
          <w:sz w:val="28"/>
          <w:szCs w:val="28"/>
        </w:rPr>
        <w:t>9647</w:t>
      </w:r>
    </w:p>
    <w:p w14:paraId="14DE7094" w14:textId="77777777" w:rsidR="00DB6444" w:rsidRDefault="00DB6444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14:paraId="34918973" w14:textId="77777777" w:rsidR="004D4162" w:rsidRDefault="004D4162" w:rsidP="006408AE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14:paraId="4E52D6A5" w14:textId="1A3B8E31" w:rsidR="00362501" w:rsidRDefault="00F103EA" w:rsidP="00362501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30 October 2023</w:t>
      </w:r>
    </w:p>
    <w:p w14:paraId="709C4FCE" w14:textId="77777777" w:rsidR="00F103EA" w:rsidRDefault="00F103EA" w:rsidP="00362501">
      <w:pPr>
        <w:jc w:val="right"/>
        <w:rPr>
          <w:rFonts w:ascii="Verdana" w:hAnsi="Verdana"/>
          <w:sz w:val="20"/>
          <w:szCs w:val="20"/>
        </w:rPr>
      </w:pPr>
    </w:p>
    <w:p w14:paraId="5B0157EC" w14:textId="77777777" w:rsidR="00362501" w:rsidRDefault="00362501" w:rsidP="00141C98">
      <w:pPr>
        <w:rPr>
          <w:rFonts w:ascii="Verdana" w:hAnsi="Verdana"/>
          <w:b/>
          <w:sz w:val="20"/>
          <w:szCs w:val="20"/>
        </w:rPr>
      </w:pPr>
    </w:p>
    <w:p w14:paraId="5D96ECB9" w14:textId="77777777"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14:paraId="020455F2" w14:textId="77777777"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14:paraId="7B61C521" w14:textId="77777777"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14:paraId="70D4873D" w14:textId="77777777"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14:paraId="2455107E" w14:textId="77777777"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14:paraId="4CEB6456" w14:textId="77777777" w:rsidR="006511A5" w:rsidRDefault="006511A5" w:rsidP="008C6219">
      <w:pPr>
        <w:jc w:val="both"/>
        <w:rPr>
          <w:rFonts w:ascii="Tahoma" w:hAnsi="Tahoma" w:cs="Tahoma"/>
          <w:sz w:val="20"/>
          <w:szCs w:val="20"/>
        </w:rPr>
      </w:pPr>
    </w:p>
    <w:p w14:paraId="5A29F66C" w14:textId="48C76B70" w:rsidR="00FD21DD" w:rsidRPr="00F103EA" w:rsidRDefault="00FD21DD" w:rsidP="008C6219">
      <w:pPr>
        <w:jc w:val="both"/>
        <w:rPr>
          <w:rFonts w:ascii="Tahoma" w:hAnsi="Tahoma" w:cs="Tahoma"/>
          <w:b/>
          <w:bCs/>
          <w:sz w:val="28"/>
          <w:szCs w:val="28"/>
        </w:rPr>
      </w:pPr>
      <w:r w:rsidRPr="00F103EA">
        <w:rPr>
          <w:rFonts w:ascii="Tahoma" w:hAnsi="Tahoma" w:cs="Tahoma"/>
          <w:b/>
          <w:bCs/>
          <w:sz w:val="28"/>
          <w:szCs w:val="28"/>
        </w:rPr>
        <w:t xml:space="preserve">Expenses on behalf of the </w:t>
      </w:r>
      <w:r w:rsidR="00F103EA" w:rsidRPr="00F103EA">
        <w:rPr>
          <w:rFonts w:ascii="Tahoma" w:hAnsi="Tahoma" w:cs="Tahoma"/>
          <w:b/>
          <w:bCs/>
          <w:sz w:val="28"/>
          <w:szCs w:val="28"/>
        </w:rPr>
        <w:t>C</w:t>
      </w:r>
      <w:r w:rsidRPr="00F103EA">
        <w:rPr>
          <w:rFonts w:ascii="Tahoma" w:hAnsi="Tahoma" w:cs="Tahoma"/>
          <w:b/>
          <w:bCs/>
          <w:sz w:val="28"/>
          <w:szCs w:val="28"/>
        </w:rPr>
        <w:t>ompany</w:t>
      </w:r>
    </w:p>
    <w:p w14:paraId="5503517B" w14:textId="77777777" w:rsidR="00FD21DD" w:rsidRDefault="00FD21DD" w:rsidP="008C6219">
      <w:pPr>
        <w:jc w:val="both"/>
        <w:rPr>
          <w:rFonts w:ascii="Tahoma" w:hAnsi="Tahoma" w:cs="Tahoma"/>
          <w:sz w:val="20"/>
          <w:szCs w:val="20"/>
        </w:rPr>
      </w:pPr>
    </w:p>
    <w:p w14:paraId="783292CD" w14:textId="0E7C595C" w:rsidR="00F103EA" w:rsidRPr="00F103EA" w:rsidRDefault="00F103EA" w:rsidP="008C6219">
      <w:pPr>
        <w:jc w:val="both"/>
        <w:rPr>
          <w:rFonts w:ascii="Tahoma" w:hAnsi="Tahoma" w:cs="Tahoma"/>
          <w:b/>
          <w:bCs/>
        </w:rPr>
      </w:pPr>
      <w:r w:rsidRPr="00F103EA">
        <w:rPr>
          <w:rFonts w:ascii="Tahoma" w:hAnsi="Tahoma" w:cs="Tahoma"/>
          <w:b/>
          <w:bCs/>
        </w:rPr>
        <w:t xml:space="preserve">Hardware for PC </w:t>
      </w:r>
      <w:r w:rsidRPr="00F103EA">
        <w:rPr>
          <w:rFonts w:ascii="Tahoma" w:hAnsi="Tahoma" w:cs="Tahoma"/>
          <w:b/>
          <w:bCs/>
        </w:rPr>
        <w:t>Heineken</w:t>
      </w:r>
    </w:p>
    <w:p w14:paraId="1386E9D9" w14:textId="77777777" w:rsidR="00F103EA" w:rsidRDefault="00F103EA" w:rsidP="008C6219">
      <w:pPr>
        <w:jc w:val="both"/>
        <w:rPr>
          <w:rFonts w:ascii="Tahoma" w:hAnsi="Tahoma" w:cs="Tahoma"/>
          <w:sz w:val="20"/>
          <w:szCs w:val="20"/>
        </w:rPr>
      </w:pPr>
    </w:p>
    <w:p w14:paraId="7D750FCE" w14:textId="1BEAF05B" w:rsidR="006511A5" w:rsidRPr="00F103EA" w:rsidRDefault="00FD21DD" w:rsidP="00FD21D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F103EA">
        <w:rPr>
          <w:rFonts w:ascii="Tahoma" w:hAnsi="Tahoma" w:cs="Tahoma"/>
          <w:sz w:val="20"/>
          <w:szCs w:val="20"/>
        </w:rPr>
        <w:t>SAPLOS Radeon HD 6570 Computer Graphics Card, 1G, GDDR3, 64 Bit,</w:t>
      </w:r>
      <w:r w:rsidRPr="00F103EA">
        <w:rPr>
          <w:rFonts w:ascii="Tahoma" w:hAnsi="Tahoma" w:cs="Tahoma"/>
          <w:sz w:val="20"/>
          <w:szCs w:val="20"/>
        </w:rPr>
        <w:t xml:space="preserve"> 2</w:t>
      </w:r>
      <w:r w:rsidRPr="00F103EA">
        <w:rPr>
          <w:rFonts w:ascii="Tahoma" w:hAnsi="Tahoma" w:cs="Tahoma"/>
          <w:sz w:val="20"/>
          <w:szCs w:val="20"/>
        </w:rPr>
        <w:t xml:space="preserve">x HDMI, Video Card, </w:t>
      </w:r>
      <w:r w:rsidRPr="00F103EA">
        <w:rPr>
          <w:rFonts w:ascii="Tahoma" w:hAnsi="Tahoma" w:cs="Tahoma"/>
          <w:sz w:val="20"/>
          <w:szCs w:val="20"/>
        </w:rPr>
        <w:br/>
      </w:r>
      <w:r w:rsidRPr="00F103EA">
        <w:rPr>
          <w:rFonts w:ascii="Tahoma" w:hAnsi="Tahoma" w:cs="Tahoma"/>
          <w:sz w:val="20"/>
          <w:szCs w:val="20"/>
        </w:rPr>
        <w:t>GPU for Desktop PC, PCI Express 2.0x16, 60W Low</w:t>
      </w:r>
      <w:r w:rsidRPr="00F103EA">
        <w:rPr>
          <w:rFonts w:ascii="Tahoma" w:hAnsi="Tahoma" w:cs="Tahoma"/>
          <w:sz w:val="20"/>
          <w:szCs w:val="20"/>
        </w:rPr>
        <w:t xml:space="preserve"> </w:t>
      </w:r>
      <w:r w:rsidRPr="00F103EA">
        <w:rPr>
          <w:rFonts w:ascii="Tahoma" w:hAnsi="Tahoma" w:cs="Tahoma"/>
          <w:sz w:val="20"/>
          <w:szCs w:val="20"/>
        </w:rPr>
        <w:t>Power | B09P17GL9X</w:t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="009E0D6D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>£65.99</w:t>
      </w:r>
      <w:r w:rsidR="00F103EA">
        <w:rPr>
          <w:rFonts w:ascii="Tahoma" w:hAnsi="Tahoma" w:cs="Tahoma"/>
          <w:sz w:val="20"/>
          <w:szCs w:val="20"/>
        </w:rPr>
        <w:br/>
        <w:t xml:space="preserve">Invoice </w:t>
      </w:r>
      <w:r w:rsidR="00F103EA" w:rsidRPr="00F103EA">
        <w:rPr>
          <w:rFonts w:ascii="Tahoma" w:hAnsi="Tahoma" w:cs="Tahoma"/>
          <w:sz w:val="20"/>
          <w:szCs w:val="20"/>
        </w:rPr>
        <w:t># DS-ASE-INV-GB-2023-421308794</w:t>
      </w:r>
      <w:r w:rsidR="009E0D6D">
        <w:rPr>
          <w:rFonts w:ascii="Tahoma" w:hAnsi="Tahoma" w:cs="Tahoma"/>
          <w:sz w:val="20"/>
          <w:szCs w:val="20"/>
        </w:rPr>
        <w:t xml:space="preserve"> from </w:t>
      </w:r>
      <w:r w:rsidR="009E0D6D" w:rsidRPr="009E0D6D">
        <w:rPr>
          <w:rFonts w:ascii="Tahoma" w:hAnsi="Tahoma" w:cs="Tahoma"/>
          <w:sz w:val="20"/>
          <w:szCs w:val="20"/>
        </w:rPr>
        <w:t>Shenzhen Jiyu Information Technology Co.,</w:t>
      </w:r>
      <w:r w:rsidR="009E0D6D">
        <w:rPr>
          <w:rFonts w:ascii="Tahoma" w:hAnsi="Tahoma" w:cs="Tahoma"/>
          <w:sz w:val="20"/>
          <w:szCs w:val="20"/>
        </w:rPr>
        <w:t xml:space="preserve"> </w:t>
      </w:r>
      <w:r w:rsidR="009E0D6D" w:rsidRPr="009E0D6D">
        <w:rPr>
          <w:rFonts w:ascii="Tahoma" w:hAnsi="Tahoma" w:cs="Tahoma"/>
          <w:sz w:val="20"/>
          <w:szCs w:val="20"/>
        </w:rPr>
        <w:t>Ltd</w:t>
      </w:r>
      <w:r w:rsidR="009E0D6D">
        <w:rPr>
          <w:rFonts w:ascii="Tahoma" w:hAnsi="Tahoma" w:cs="Tahoma"/>
          <w:sz w:val="20"/>
          <w:szCs w:val="20"/>
        </w:rPr>
        <w:t xml:space="preserve"> provided</w:t>
      </w:r>
    </w:p>
    <w:p w14:paraId="26262016" w14:textId="77777777" w:rsidR="00FD21DD" w:rsidRPr="00F103EA" w:rsidRDefault="00FD21DD" w:rsidP="00FD21DD">
      <w:pPr>
        <w:jc w:val="both"/>
        <w:rPr>
          <w:rFonts w:ascii="Tahoma" w:hAnsi="Tahoma" w:cs="Tahoma"/>
          <w:sz w:val="20"/>
          <w:szCs w:val="20"/>
        </w:rPr>
      </w:pPr>
    </w:p>
    <w:p w14:paraId="14AF5C03" w14:textId="1F13A615" w:rsidR="00FD21DD" w:rsidRPr="00F103EA" w:rsidRDefault="00FD21DD" w:rsidP="00FD21DD">
      <w:pPr>
        <w:jc w:val="both"/>
        <w:rPr>
          <w:rFonts w:ascii="Tahoma" w:hAnsi="Tahoma" w:cs="Tahoma"/>
          <w:sz w:val="20"/>
          <w:szCs w:val="20"/>
        </w:rPr>
      </w:pPr>
      <w:proofErr w:type="spellStart"/>
      <w:r w:rsidRPr="00F103EA">
        <w:rPr>
          <w:rFonts w:ascii="Tahoma" w:hAnsi="Tahoma" w:cs="Tahoma"/>
          <w:sz w:val="20"/>
          <w:szCs w:val="20"/>
        </w:rPr>
        <w:t>Kenable</w:t>
      </w:r>
      <w:proofErr w:type="spellEnd"/>
      <w:r w:rsidRPr="00F103EA">
        <w:rPr>
          <w:rFonts w:ascii="Tahoma" w:hAnsi="Tahoma" w:cs="Tahoma"/>
          <w:sz w:val="20"/>
          <w:szCs w:val="20"/>
        </w:rPr>
        <w:t xml:space="preserve"> HDMI Cable 2.0 High Speed Lead for LED/OLED/QLED TV 4K HDR Ethernet Gold 2 metres</w:t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br/>
        <w:t>Ex-Stock</w:t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ab/>
      </w:r>
      <w:r w:rsidR="00F103EA">
        <w:rPr>
          <w:rFonts w:ascii="Tahoma" w:hAnsi="Tahoma" w:cs="Tahoma"/>
          <w:sz w:val="20"/>
          <w:szCs w:val="20"/>
        </w:rPr>
        <w:tab/>
      </w:r>
      <w:r w:rsidR="009E0D6D">
        <w:rPr>
          <w:rFonts w:ascii="Tahoma" w:hAnsi="Tahoma" w:cs="Tahoma"/>
          <w:sz w:val="20"/>
          <w:szCs w:val="20"/>
        </w:rPr>
        <w:tab/>
      </w:r>
      <w:r w:rsidR="00F103EA" w:rsidRPr="00F103EA">
        <w:rPr>
          <w:rFonts w:ascii="Tahoma" w:hAnsi="Tahoma" w:cs="Tahoma"/>
          <w:sz w:val="20"/>
          <w:szCs w:val="20"/>
        </w:rPr>
        <w:t>£5.49</w:t>
      </w:r>
    </w:p>
    <w:p w14:paraId="3448C598" w14:textId="77777777" w:rsidR="00FD21DD" w:rsidRPr="00F103EA" w:rsidRDefault="00FD21DD" w:rsidP="00FD21DD">
      <w:pPr>
        <w:jc w:val="both"/>
        <w:rPr>
          <w:rFonts w:ascii="Tahoma" w:hAnsi="Tahoma" w:cs="Tahoma"/>
          <w:sz w:val="20"/>
          <w:szCs w:val="20"/>
        </w:rPr>
      </w:pPr>
    </w:p>
    <w:p w14:paraId="361437FE" w14:textId="34041400" w:rsidR="00FD21DD" w:rsidRPr="00F103EA" w:rsidRDefault="00FD21DD" w:rsidP="00FD21DD">
      <w:pPr>
        <w:jc w:val="both"/>
        <w:rPr>
          <w:rFonts w:ascii="Tahoma" w:hAnsi="Tahoma" w:cs="Tahoma"/>
          <w:sz w:val="20"/>
          <w:szCs w:val="20"/>
        </w:rPr>
      </w:pPr>
      <w:r w:rsidRPr="00F103EA">
        <w:rPr>
          <w:rFonts w:ascii="Tahoma" w:hAnsi="Tahoma" w:cs="Tahoma"/>
          <w:sz w:val="20"/>
          <w:szCs w:val="20"/>
        </w:rPr>
        <w:t xml:space="preserve">Kettle </w:t>
      </w:r>
      <w:proofErr w:type="gramStart"/>
      <w:r w:rsidRPr="00F103EA">
        <w:rPr>
          <w:rFonts w:ascii="Tahoma" w:hAnsi="Tahoma" w:cs="Tahoma"/>
          <w:sz w:val="20"/>
          <w:szCs w:val="20"/>
        </w:rPr>
        <w:t>Lead</w:t>
      </w:r>
      <w:proofErr w:type="gramEnd"/>
      <w:r w:rsidRPr="00F103EA">
        <w:rPr>
          <w:rFonts w:ascii="Tahoma" w:hAnsi="Tahoma" w:cs="Tahoma"/>
          <w:sz w:val="20"/>
          <w:szCs w:val="20"/>
        </w:rPr>
        <w:t xml:space="preserve"> 1.5 metres Monitor Power Cable 3 Pin Universal AC Power Cord</w:t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</w:p>
    <w:p w14:paraId="15A740E5" w14:textId="4FD730FF" w:rsidR="00F103EA" w:rsidRPr="00F103EA" w:rsidRDefault="00F103EA" w:rsidP="00FD21DD">
      <w:pPr>
        <w:jc w:val="both"/>
        <w:rPr>
          <w:rFonts w:ascii="Tahoma" w:hAnsi="Tahoma" w:cs="Tahoma"/>
          <w:sz w:val="20"/>
          <w:szCs w:val="20"/>
        </w:rPr>
      </w:pPr>
      <w:r w:rsidRPr="00F103EA">
        <w:rPr>
          <w:rFonts w:ascii="Tahoma" w:hAnsi="Tahoma" w:cs="Tahoma"/>
          <w:sz w:val="20"/>
          <w:szCs w:val="20"/>
        </w:rPr>
        <w:t>Ex-Stock</w:t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E0D6D">
        <w:rPr>
          <w:rFonts w:ascii="Tahoma" w:hAnsi="Tahoma" w:cs="Tahoma"/>
          <w:sz w:val="20"/>
          <w:szCs w:val="20"/>
        </w:rPr>
        <w:tab/>
      </w:r>
      <w:r w:rsidRPr="00F103EA">
        <w:rPr>
          <w:rFonts w:ascii="Tahoma" w:hAnsi="Tahoma" w:cs="Tahoma"/>
          <w:sz w:val="20"/>
          <w:szCs w:val="20"/>
          <w:u w:val="single"/>
        </w:rPr>
        <w:t>£5.69</w:t>
      </w:r>
    </w:p>
    <w:p w14:paraId="1239727B" w14:textId="77777777" w:rsidR="00F103EA" w:rsidRPr="00F103EA" w:rsidRDefault="00F103EA" w:rsidP="00FD21DD">
      <w:pPr>
        <w:jc w:val="both"/>
        <w:rPr>
          <w:rFonts w:ascii="Tahoma" w:hAnsi="Tahoma" w:cs="Tahoma"/>
          <w:sz w:val="20"/>
          <w:szCs w:val="20"/>
        </w:rPr>
      </w:pPr>
    </w:p>
    <w:p w14:paraId="463D3607" w14:textId="359EC486" w:rsidR="00F103EA" w:rsidRPr="00F103EA" w:rsidRDefault="00F103EA" w:rsidP="00FD21DD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F103EA">
        <w:rPr>
          <w:rFonts w:ascii="Tahoma" w:hAnsi="Tahoma" w:cs="Tahoma"/>
          <w:b/>
          <w:bCs/>
          <w:sz w:val="20"/>
          <w:szCs w:val="20"/>
        </w:rPr>
        <w:t xml:space="preserve">Total </w:t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="009E0D6D">
        <w:rPr>
          <w:rFonts w:ascii="Tahoma" w:hAnsi="Tahoma" w:cs="Tahoma"/>
          <w:b/>
          <w:bCs/>
          <w:sz w:val="20"/>
          <w:szCs w:val="20"/>
        </w:rPr>
        <w:tab/>
      </w:r>
      <w:r w:rsidR="009E0D6D">
        <w:rPr>
          <w:rFonts w:ascii="Tahoma" w:hAnsi="Tahoma" w:cs="Tahoma"/>
          <w:b/>
          <w:bCs/>
          <w:sz w:val="20"/>
          <w:szCs w:val="20"/>
        </w:rPr>
        <w:tab/>
      </w:r>
      <w:r w:rsidR="009E0D6D">
        <w:rPr>
          <w:rFonts w:ascii="Tahoma" w:hAnsi="Tahoma" w:cs="Tahoma"/>
          <w:b/>
          <w:bCs/>
          <w:sz w:val="20"/>
          <w:szCs w:val="20"/>
        </w:rPr>
        <w:tab/>
      </w:r>
      <w:r w:rsidRPr="00F103EA">
        <w:rPr>
          <w:rFonts w:ascii="Tahoma" w:hAnsi="Tahoma" w:cs="Tahoma"/>
          <w:b/>
          <w:bCs/>
          <w:sz w:val="20"/>
          <w:szCs w:val="20"/>
        </w:rPr>
        <w:t>£77.17</w:t>
      </w:r>
    </w:p>
    <w:p w14:paraId="1D958645" w14:textId="77777777" w:rsidR="00F103EA" w:rsidRPr="00F103EA" w:rsidRDefault="00F103EA" w:rsidP="00FD21DD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68841D2D" w14:textId="77777777" w:rsidR="00F103EA" w:rsidRPr="00F103EA" w:rsidRDefault="00F103EA" w:rsidP="00FD21DD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0EEC4681" w14:textId="77777777"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14:paraId="19596F4C" w14:textId="77777777"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14:paraId="170F8570" w14:textId="77777777"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14:paraId="497ED076" w14:textId="77777777"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2110103E" w14:textId="77777777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004BD80B" w14:textId="77777777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78ABD657" w14:textId="77777777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148A4B3C" w14:textId="092F1E24"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F103EA">
        <w:rPr>
          <w:rFonts w:ascii="Verdana" w:hAnsi="Verdana"/>
          <w:sz w:val="20"/>
          <w:szCs w:val="20"/>
        </w:rPr>
        <w:t>9647</w:t>
      </w:r>
    </w:p>
    <w:sectPr w:rsidR="00FE0E41" w:rsidRPr="00F060B1" w:rsidSect="009E0D6D">
      <w:pgSz w:w="12240" w:h="15840"/>
      <w:pgMar w:top="851" w:right="510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E51E91"/>
    <w:multiLevelType w:val="hybridMultilevel"/>
    <w:tmpl w:val="CD0CC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2909D9"/>
    <w:multiLevelType w:val="hybridMultilevel"/>
    <w:tmpl w:val="FF88AA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1686A"/>
    <w:multiLevelType w:val="hybridMultilevel"/>
    <w:tmpl w:val="F8E4D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92472">
    <w:abstractNumId w:val="17"/>
  </w:num>
  <w:num w:numId="2" w16cid:durableId="1137213396">
    <w:abstractNumId w:val="28"/>
  </w:num>
  <w:num w:numId="3" w16cid:durableId="594944253">
    <w:abstractNumId w:val="27"/>
  </w:num>
  <w:num w:numId="4" w16cid:durableId="374696660">
    <w:abstractNumId w:val="5"/>
  </w:num>
  <w:num w:numId="5" w16cid:durableId="337774359">
    <w:abstractNumId w:val="25"/>
  </w:num>
  <w:num w:numId="6" w16cid:durableId="872229497">
    <w:abstractNumId w:val="24"/>
  </w:num>
  <w:num w:numId="7" w16cid:durableId="1315334745">
    <w:abstractNumId w:val="33"/>
  </w:num>
  <w:num w:numId="8" w16cid:durableId="717047531">
    <w:abstractNumId w:val="23"/>
  </w:num>
  <w:num w:numId="9" w16cid:durableId="1812599813">
    <w:abstractNumId w:val="7"/>
  </w:num>
  <w:num w:numId="10" w16cid:durableId="1846019237">
    <w:abstractNumId w:val="1"/>
  </w:num>
  <w:num w:numId="11" w16cid:durableId="2051685306">
    <w:abstractNumId w:val="15"/>
  </w:num>
  <w:num w:numId="12" w16cid:durableId="583344621">
    <w:abstractNumId w:val="8"/>
  </w:num>
  <w:num w:numId="13" w16cid:durableId="545414232">
    <w:abstractNumId w:val="13"/>
  </w:num>
  <w:num w:numId="14" w16cid:durableId="1569726825">
    <w:abstractNumId w:val="32"/>
  </w:num>
  <w:num w:numId="15" w16cid:durableId="1610744364">
    <w:abstractNumId w:val="11"/>
  </w:num>
  <w:num w:numId="16" w16cid:durableId="268398513">
    <w:abstractNumId w:val="21"/>
  </w:num>
  <w:num w:numId="17" w16cid:durableId="1874339511">
    <w:abstractNumId w:val="22"/>
  </w:num>
  <w:num w:numId="18" w16cid:durableId="697127188">
    <w:abstractNumId w:val="31"/>
  </w:num>
  <w:num w:numId="19" w16cid:durableId="1812091515">
    <w:abstractNumId w:val="4"/>
  </w:num>
  <w:num w:numId="20" w16cid:durableId="595671879">
    <w:abstractNumId w:val="20"/>
  </w:num>
  <w:num w:numId="21" w16cid:durableId="762536531">
    <w:abstractNumId w:val="10"/>
  </w:num>
  <w:num w:numId="22" w16cid:durableId="353000910">
    <w:abstractNumId w:val="3"/>
  </w:num>
  <w:num w:numId="23" w16cid:durableId="101918870">
    <w:abstractNumId w:val="6"/>
  </w:num>
  <w:num w:numId="24" w16cid:durableId="364990971">
    <w:abstractNumId w:val="14"/>
  </w:num>
  <w:num w:numId="25" w16cid:durableId="2061325202">
    <w:abstractNumId w:val="12"/>
  </w:num>
  <w:num w:numId="26" w16cid:durableId="1808428900">
    <w:abstractNumId w:val="9"/>
  </w:num>
  <w:num w:numId="27" w16cid:durableId="524175291">
    <w:abstractNumId w:val="2"/>
  </w:num>
  <w:num w:numId="28" w16cid:durableId="1029067775">
    <w:abstractNumId w:val="0"/>
  </w:num>
  <w:num w:numId="29" w16cid:durableId="149490479">
    <w:abstractNumId w:val="26"/>
  </w:num>
  <w:num w:numId="30" w16cid:durableId="1479571120">
    <w:abstractNumId w:val="30"/>
  </w:num>
  <w:num w:numId="31" w16cid:durableId="923614153">
    <w:abstractNumId w:val="29"/>
  </w:num>
  <w:num w:numId="32" w16cid:durableId="1428236482">
    <w:abstractNumId w:val="19"/>
  </w:num>
  <w:num w:numId="33" w16cid:durableId="1154566884">
    <w:abstractNumId w:val="18"/>
  </w:num>
  <w:num w:numId="34" w16cid:durableId="5121124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91E6B"/>
    <w:rsid w:val="00093705"/>
    <w:rsid w:val="000A4EC4"/>
    <w:rsid w:val="000B6EFC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46587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68C5"/>
    <w:rsid w:val="003A3788"/>
    <w:rsid w:val="003B733F"/>
    <w:rsid w:val="003B7985"/>
    <w:rsid w:val="003D2368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0F88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E0D6D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03EA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21DD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71653C"/>
  <w15:docId w15:val="{CAFFEDB2-16BE-41D5-9EB8-BFAE06DB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</cp:lastModifiedBy>
  <cp:revision>3</cp:revision>
  <cp:lastPrinted>2007-01-15T15:38:00Z</cp:lastPrinted>
  <dcterms:created xsi:type="dcterms:W3CDTF">2023-10-30T13:48:00Z</dcterms:created>
  <dcterms:modified xsi:type="dcterms:W3CDTF">2023-10-30T14:10:00Z</dcterms:modified>
</cp:coreProperties>
</file>